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8A9F" w14:textId="77777777" w:rsidR="006E1AA5" w:rsidRDefault="00000000">
      <w:pPr>
        <w:pStyle w:val="Corpotesto"/>
        <w:ind w:left="4412"/>
      </w:pPr>
      <w:r>
        <w:rPr>
          <w:noProof/>
        </w:rPr>
        <w:drawing>
          <wp:inline distT="0" distB="0" distL="0" distR="0" wp14:anchorId="032D613F" wp14:editId="7EF851A0">
            <wp:extent cx="873050" cy="6279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050" cy="62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7A62A" w14:textId="77777777" w:rsidR="006E1AA5" w:rsidRDefault="00000000">
      <w:pPr>
        <w:spacing w:before="71" w:line="266" w:lineRule="auto"/>
        <w:ind w:left="4242" w:right="3661" w:hanging="458"/>
        <w:rPr>
          <w:b/>
          <w:sz w:val="18"/>
        </w:rPr>
      </w:pPr>
      <w:r>
        <w:rPr>
          <w:b/>
          <w:sz w:val="18"/>
        </w:rPr>
        <w:t>Conservatorio Statale di Musica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Gaetano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Braga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Teramo</w:t>
      </w:r>
    </w:p>
    <w:p w14:paraId="4A1E8022" w14:textId="77777777" w:rsidR="006E1AA5" w:rsidRDefault="00BE4C73">
      <w:pPr>
        <w:pStyle w:val="Corpotesto"/>
        <w:rPr>
          <w:b/>
          <w:sz w:val="11"/>
        </w:rPr>
      </w:pPr>
      <w:r>
        <w:pict w14:anchorId="1760599F">
          <v:rect id="_x0000_s2050" alt="" style="position:absolute;margin-left:63.5pt;margin-top:8.3pt;width:468pt;height:1.5pt;z-index:-251658752;mso-wrap-edited:f;mso-width-percent:0;mso-height-percent:0;mso-wrap-distance-left:0;mso-wrap-distance-right:0;mso-position-horizontal-relative:page;mso-width-percent:0;mso-height-percent:0" fillcolor="#a0a0a0" stroked="f">
            <w10:wrap type="topAndBottom" anchorx="page"/>
          </v:rect>
        </w:pict>
      </w:r>
    </w:p>
    <w:p w14:paraId="0F268141" w14:textId="77777777" w:rsidR="006E1AA5" w:rsidRDefault="00000000">
      <w:pPr>
        <w:spacing w:before="40"/>
        <w:ind w:left="1720" w:right="1720"/>
        <w:jc w:val="center"/>
        <w:rPr>
          <w:b/>
        </w:rPr>
      </w:pPr>
      <w:r>
        <w:rPr>
          <w:b/>
          <w:color w:val="666666"/>
        </w:rPr>
        <w:t>Convegno</w:t>
      </w:r>
      <w:r>
        <w:rPr>
          <w:b/>
          <w:color w:val="666666"/>
          <w:spacing w:val="-2"/>
        </w:rPr>
        <w:t xml:space="preserve"> </w:t>
      </w:r>
      <w:r>
        <w:rPr>
          <w:b/>
          <w:color w:val="666666"/>
        </w:rPr>
        <w:t>internazionale</w:t>
      </w:r>
      <w:r>
        <w:rPr>
          <w:b/>
          <w:color w:val="666666"/>
          <w:spacing w:val="-3"/>
        </w:rPr>
        <w:t xml:space="preserve"> </w:t>
      </w:r>
      <w:r>
        <w:rPr>
          <w:b/>
          <w:color w:val="666666"/>
        </w:rPr>
        <w:t>di</w:t>
      </w:r>
      <w:r>
        <w:rPr>
          <w:b/>
          <w:color w:val="666666"/>
          <w:spacing w:val="-1"/>
        </w:rPr>
        <w:t xml:space="preserve"> </w:t>
      </w:r>
      <w:r>
        <w:rPr>
          <w:b/>
          <w:color w:val="666666"/>
        </w:rPr>
        <w:t>studi</w:t>
      </w:r>
    </w:p>
    <w:p w14:paraId="5339597A" w14:textId="77777777" w:rsidR="006E1AA5" w:rsidRDefault="00000000">
      <w:pPr>
        <w:pStyle w:val="Titolo1"/>
        <w:spacing w:before="58"/>
      </w:pPr>
      <w:r>
        <w:t>Mapping</w:t>
      </w:r>
      <w:r>
        <w:rPr>
          <w:spacing w:val="-3"/>
        </w:rPr>
        <w:t xml:space="preserve"> </w:t>
      </w:r>
      <w:r>
        <w:t>Musical</w:t>
      </w:r>
      <w:r>
        <w:rPr>
          <w:spacing w:val="-2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(MML).</w:t>
      </w:r>
    </w:p>
    <w:p w14:paraId="5A2A865E" w14:textId="77777777" w:rsidR="006E1AA5" w:rsidRDefault="00000000">
      <w:pPr>
        <w:spacing w:before="67"/>
        <w:ind w:left="1720" w:right="1720"/>
        <w:jc w:val="center"/>
        <w:rPr>
          <w:b/>
          <w:sz w:val="24"/>
        </w:rPr>
      </w:pPr>
      <w:r>
        <w:rPr>
          <w:b/>
          <w:sz w:val="24"/>
        </w:rPr>
        <w:t>Musica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cultura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urbana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età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moderna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contemporanea</w:t>
      </w:r>
    </w:p>
    <w:p w14:paraId="2C71B751" w14:textId="77777777" w:rsidR="006E1AA5" w:rsidRDefault="00000000">
      <w:pPr>
        <w:pStyle w:val="Titolo2"/>
        <w:ind w:left="1720"/>
      </w:pPr>
      <w:r>
        <w:rPr>
          <w:color w:val="666666"/>
        </w:rPr>
        <w:t>Università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degli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Studi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di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Firenze</w:t>
      </w:r>
    </w:p>
    <w:p w14:paraId="219258DF" w14:textId="77777777" w:rsidR="006E1AA5" w:rsidRDefault="00000000">
      <w:pPr>
        <w:spacing w:before="92"/>
        <w:ind w:left="1769" w:right="1720"/>
        <w:jc w:val="center"/>
        <w:rPr>
          <w:b/>
          <w:sz w:val="20"/>
        </w:rPr>
      </w:pPr>
      <w:r>
        <w:rPr>
          <w:b/>
          <w:color w:val="535353"/>
          <w:spacing w:val="-1"/>
          <w:sz w:val="20"/>
        </w:rPr>
        <w:t xml:space="preserve">Dipartimento </w:t>
      </w:r>
      <w:r>
        <w:rPr>
          <w:b/>
          <w:color w:val="535353"/>
          <w:sz w:val="20"/>
        </w:rPr>
        <w:t>di Storia,</w:t>
      </w:r>
      <w:r>
        <w:rPr>
          <w:b/>
          <w:color w:val="535353"/>
          <w:spacing w:val="-12"/>
          <w:sz w:val="20"/>
        </w:rPr>
        <w:t xml:space="preserve"> </w:t>
      </w:r>
      <w:r>
        <w:rPr>
          <w:b/>
          <w:color w:val="535353"/>
          <w:sz w:val="20"/>
        </w:rPr>
        <w:t>Archeologia, Geografia,</w:t>
      </w:r>
      <w:r>
        <w:rPr>
          <w:b/>
          <w:color w:val="535353"/>
          <w:spacing w:val="-13"/>
          <w:sz w:val="20"/>
        </w:rPr>
        <w:t xml:space="preserve"> </w:t>
      </w:r>
      <w:r>
        <w:rPr>
          <w:b/>
          <w:color w:val="535353"/>
          <w:sz w:val="20"/>
        </w:rPr>
        <w:t>Arte</w:t>
      </w:r>
      <w:r>
        <w:rPr>
          <w:b/>
          <w:color w:val="535353"/>
          <w:spacing w:val="-1"/>
          <w:sz w:val="20"/>
        </w:rPr>
        <w:t xml:space="preserve"> </w:t>
      </w:r>
      <w:r>
        <w:rPr>
          <w:b/>
          <w:color w:val="535353"/>
          <w:sz w:val="20"/>
        </w:rPr>
        <w:t>e Spettacolo (SAGAS)</w:t>
      </w:r>
    </w:p>
    <w:p w14:paraId="06683091" w14:textId="77777777" w:rsidR="006E1AA5" w:rsidRDefault="00000000">
      <w:pPr>
        <w:pStyle w:val="Titolo1"/>
        <w:spacing w:before="76"/>
      </w:pPr>
      <w:r>
        <w:t>5-7</w:t>
      </w:r>
      <w:r>
        <w:rPr>
          <w:spacing w:val="-1"/>
        </w:rPr>
        <w:t xml:space="preserve"> </w:t>
      </w:r>
      <w:r>
        <w:t>giugno 2024</w:t>
      </w:r>
    </w:p>
    <w:p w14:paraId="661BDE13" w14:textId="77777777" w:rsidR="006E1AA5" w:rsidRDefault="006E1AA5">
      <w:pPr>
        <w:pStyle w:val="Corpotesto"/>
        <w:spacing w:before="10"/>
        <w:rPr>
          <w:b/>
          <w:sz w:val="32"/>
        </w:rPr>
      </w:pPr>
    </w:p>
    <w:p w14:paraId="56236FF8" w14:textId="77777777" w:rsidR="006E1AA5" w:rsidRDefault="00000000">
      <w:pPr>
        <w:pStyle w:val="Corpotesto"/>
        <w:spacing w:before="1"/>
        <w:ind w:left="1720" w:right="1720"/>
        <w:jc w:val="center"/>
      </w:pPr>
      <w:r>
        <w:rPr>
          <w:color w:val="535353"/>
        </w:rPr>
        <w:t>Fatima</w:t>
      </w:r>
      <w:r>
        <w:rPr>
          <w:color w:val="535353"/>
          <w:spacing w:val="-1"/>
        </w:rPr>
        <w:t xml:space="preserve"> </w:t>
      </w:r>
      <w:r>
        <w:rPr>
          <w:color w:val="535353"/>
        </w:rPr>
        <w:t>Marchini</w:t>
      </w:r>
    </w:p>
    <w:p w14:paraId="288B5A9B" w14:textId="77777777" w:rsidR="006E1AA5" w:rsidRDefault="006E1AA5">
      <w:pPr>
        <w:pStyle w:val="Corpotesto"/>
        <w:spacing w:before="6"/>
        <w:rPr>
          <w:sz w:val="28"/>
        </w:rPr>
      </w:pPr>
    </w:p>
    <w:p w14:paraId="2D207243" w14:textId="146DF9F5" w:rsidR="008661E8" w:rsidRDefault="00000000">
      <w:pPr>
        <w:pStyle w:val="Titolo1"/>
        <w:spacing w:line="297" w:lineRule="auto"/>
        <w:ind w:left="310" w:right="309"/>
      </w:pPr>
      <w:r>
        <w:t>Tornare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vivere,</w:t>
      </w:r>
      <w:r>
        <w:rPr>
          <w:spacing w:val="-5"/>
        </w:rPr>
        <w:t xml:space="preserve"> </w:t>
      </w:r>
      <w:r>
        <w:t>tornare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sentire</w:t>
      </w:r>
    </w:p>
    <w:p w14:paraId="5243FA04" w14:textId="0BF6FC6F" w:rsidR="008661E8" w:rsidRDefault="008661E8">
      <w:pPr>
        <w:pStyle w:val="Titolo1"/>
        <w:spacing w:line="297" w:lineRule="auto"/>
        <w:ind w:left="310" w:right="309"/>
        <w:rPr>
          <w:b w:val="0"/>
          <w:bCs w:val="0"/>
          <w:color w:val="7F7F7F" w:themeColor="text1" w:themeTint="80"/>
          <w:spacing w:val="-1"/>
          <w:sz w:val="22"/>
          <w:szCs w:val="22"/>
        </w:rPr>
      </w:pPr>
      <w:r w:rsidRPr="008661E8">
        <w:rPr>
          <w:b w:val="0"/>
          <w:bCs w:val="0"/>
          <w:color w:val="7F7F7F" w:themeColor="text1" w:themeTint="80"/>
          <w:sz w:val="22"/>
          <w:szCs w:val="22"/>
        </w:rPr>
        <w:t>L</w:t>
      </w:r>
      <w:r w:rsidR="00000000" w:rsidRPr="008661E8">
        <w:rPr>
          <w:b w:val="0"/>
          <w:bCs w:val="0"/>
          <w:color w:val="7F7F7F" w:themeColor="text1" w:themeTint="80"/>
          <w:sz w:val="22"/>
          <w:szCs w:val="22"/>
        </w:rPr>
        <w:t>a</w:t>
      </w:r>
      <w:r w:rsidR="00000000" w:rsidRPr="008661E8">
        <w:rPr>
          <w:b w:val="0"/>
          <w:bCs w:val="0"/>
          <w:color w:val="7F7F7F" w:themeColor="text1" w:themeTint="80"/>
          <w:spacing w:val="-5"/>
          <w:sz w:val="22"/>
          <w:szCs w:val="22"/>
        </w:rPr>
        <w:t xml:space="preserve"> </w:t>
      </w:r>
      <w:r w:rsidR="00000000" w:rsidRPr="008661E8">
        <w:rPr>
          <w:b w:val="0"/>
          <w:bCs w:val="0"/>
          <w:color w:val="7F7F7F" w:themeColor="text1" w:themeTint="80"/>
          <w:sz w:val="22"/>
          <w:szCs w:val="22"/>
        </w:rPr>
        <w:t>musica</w:t>
      </w:r>
      <w:r w:rsidR="00000000" w:rsidRPr="008661E8">
        <w:rPr>
          <w:b w:val="0"/>
          <w:bCs w:val="0"/>
          <w:color w:val="7F7F7F" w:themeColor="text1" w:themeTint="80"/>
          <w:spacing w:val="-4"/>
          <w:sz w:val="22"/>
          <w:szCs w:val="22"/>
        </w:rPr>
        <w:t xml:space="preserve"> </w:t>
      </w:r>
      <w:r w:rsidR="00000000" w:rsidRPr="008661E8">
        <w:rPr>
          <w:b w:val="0"/>
          <w:bCs w:val="0"/>
          <w:color w:val="7F7F7F" w:themeColor="text1" w:themeTint="80"/>
          <w:sz w:val="22"/>
          <w:szCs w:val="22"/>
        </w:rPr>
        <w:t>come</w:t>
      </w:r>
      <w:r w:rsidR="00000000" w:rsidRPr="008661E8">
        <w:rPr>
          <w:b w:val="0"/>
          <w:bCs w:val="0"/>
          <w:color w:val="7F7F7F" w:themeColor="text1" w:themeTint="80"/>
          <w:spacing w:val="-6"/>
          <w:sz w:val="22"/>
          <w:szCs w:val="22"/>
        </w:rPr>
        <w:t xml:space="preserve"> </w:t>
      </w:r>
      <w:r w:rsidR="00000000" w:rsidRPr="008661E8">
        <w:rPr>
          <w:b w:val="0"/>
          <w:bCs w:val="0"/>
          <w:color w:val="7F7F7F" w:themeColor="text1" w:themeTint="80"/>
          <w:sz w:val="22"/>
          <w:szCs w:val="22"/>
        </w:rPr>
        <w:t>spazio-abitato</w:t>
      </w:r>
      <w:r w:rsidR="00000000" w:rsidRPr="008661E8">
        <w:rPr>
          <w:b w:val="0"/>
          <w:bCs w:val="0"/>
          <w:color w:val="7F7F7F" w:themeColor="text1" w:themeTint="80"/>
          <w:spacing w:val="-4"/>
          <w:sz w:val="22"/>
          <w:szCs w:val="22"/>
        </w:rPr>
        <w:t xml:space="preserve"> </w:t>
      </w:r>
      <w:r w:rsidR="00000000" w:rsidRPr="008661E8">
        <w:rPr>
          <w:b w:val="0"/>
          <w:bCs w:val="0"/>
          <w:color w:val="7F7F7F" w:themeColor="text1" w:themeTint="80"/>
          <w:sz w:val="22"/>
          <w:szCs w:val="22"/>
        </w:rPr>
        <w:t>e</w:t>
      </w:r>
      <w:r w:rsidR="00000000" w:rsidRPr="008661E8">
        <w:rPr>
          <w:b w:val="0"/>
          <w:bCs w:val="0"/>
          <w:color w:val="7F7F7F" w:themeColor="text1" w:themeTint="80"/>
          <w:spacing w:val="-5"/>
          <w:sz w:val="22"/>
          <w:szCs w:val="22"/>
        </w:rPr>
        <w:t xml:space="preserve"> </w:t>
      </w:r>
      <w:r w:rsidR="00000000" w:rsidRPr="008661E8">
        <w:rPr>
          <w:b w:val="0"/>
          <w:bCs w:val="0"/>
          <w:color w:val="7F7F7F" w:themeColor="text1" w:themeTint="80"/>
          <w:sz w:val="22"/>
          <w:szCs w:val="22"/>
        </w:rPr>
        <w:t>luogo</w:t>
      </w:r>
      <w:r w:rsidR="00000000" w:rsidRPr="008661E8">
        <w:rPr>
          <w:b w:val="0"/>
          <w:bCs w:val="0"/>
          <w:color w:val="7F7F7F" w:themeColor="text1" w:themeTint="80"/>
          <w:spacing w:val="-5"/>
          <w:sz w:val="22"/>
          <w:szCs w:val="22"/>
        </w:rPr>
        <w:t xml:space="preserve"> </w:t>
      </w:r>
      <w:r w:rsidR="00000000" w:rsidRPr="008661E8">
        <w:rPr>
          <w:b w:val="0"/>
          <w:bCs w:val="0"/>
          <w:color w:val="7F7F7F" w:themeColor="text1" w:themeTint="80"/>
          <w:sz w:val="22"/>
          <w:szCs w:val="22"/>
        </w:rPr>
        <w:t>terapeutico</w:t>
      </w:r>
      <w:r w:rsidR="00000000" w:rsidRPr="008661E8">
        <w:rPr>
          <w:b w:val="0"/>
          <w:bCs w:val="0"/>
          <w:color w:val="7F7F7F" w:themeColor="text1" w:themeTint="80"/>
          <w:spacing w:val="-4"/>
          <w:sz w:val="22"/>
          <w:szCs w:val="22"/>
        </w:rPr>
        <w:t xml:space="preserve"> </w:t>
      </w:r>
      <w:proofErr w:type="gramStart"/>
      <w:r w:rsidR="00000000" w:rsidRPr="008661E8">
        <w:rPr>
          <w:b w:val="0"/>
          <w:bCs w:val="0"/>
          <w:color w:val="7F7F7F" w:themeColor="text1" w:themeTint="80"/>
          <w:sz w:val="22"/>
          <w:szCs w:val="22"/>
        </w:rPr>
        <w:t>nel</w:t>
      </w:r>
      <w:r w:rsidR="00000000" w:rsidRPr="008661E8">
        <w:rPr>
          <w:b w:val="0"/>
          <w:bCs w:val="0"/>
          <w:color w:val="7F7F7F" w:themeColor="text1" w:themeTint="80"/>
          <w:spacing w:val="-57"/>
          <w:sz w:val="22"/>
          <w:szCs w:val="22"/>
        </w:rPr>
        <w:t xml:space="preserve"> </w:t>
      </w:r>
      <w:r w:rsidR="00C66B36">
        <w:rPr>
          <w:b w:val="0"/>
          <w:bCs w:val="0"/>
          <w:color w:val="7F7F7F" w:themeColor="text1" w:themeTint="80"/>
          <w:spacing w:val="-57"/>
          <w:sz w:val="22"/>
          <w:szCs w:val="22"/>
        </w:rPr>
        <w:t xml:space="preserve"> </w:t>
      </w:r>
      <w:r w:rsidR="00000000" w:rsidRPr="008661E8">
        <w:rPr>
          <w:b w:val="0"/>
          <w:bCs w:val="0"/>
          <w:color w:val="7F7F7F" w:themeColor="text1" w:themeTint="80"/>
          <w:sz w:val="22"/>
          <w:szCs w:val="22"/>
        </w:rPr>
        <w:t>contesto</w:t>
      </w:r>
      <w:proofErr w:type="gramEnd"/>
      <w:r w:rsidR="00000000" w:rsidRPr="008661E8">
        <w:rPr>
          <w:b w:val="0"/>
          <w:bCs w:val="0"/>
          <w:color w:val="7F7F7F" w:themeColor="text1" w:themeTint="80"/>
          <w:spacing w:val="-1"/>
          <w:sz w:val="22"/>
          <w:szCs w:val="22"/>
        </w:rPr>
        <w:t xml:space="preserve"> </w:t>
      </w:r>
      <w:r w:rsidR="00000000" w:rsidRPr="008661E8">
        <w:rPr>
          <w:b w:val="0"/>
          <w:bCs w:val="0"/>
          <w:color w:val="7F7F7F" w:themeColor="text1" w:themeTint="80"/>
          <w:sz w:val="22"/>
          <w:szCs w:val="22"/>
        </w:rPr>
        <w:t>post-traumatico</w:t>
      </w:r>
      <w:r w:rsidR="00000000" w:rsidRPr="008661E8">
        <w:rPr>
          <w:b w:val="0"/>
          <w:bCs w:val="0"/>
          <w:color w:val="7F7F7F" w:themeColor="text1" w:themeTint="80"/>
          <w:spacing w:val="-1"/>
          <w:sz w:val="22"/>
          <w:szCs w:val="22"/>
        </w:rPr>
        <w:t xml:space="preserve"> </w:t>
      </w:r>
    </w:p>
    <w:p w14:paraId="051FBA2A" w14:textId="6607BF54" w:rsidR="006E1AA5" w:rsidRPr="008661E8" w:rsidRDefault="00000000">
      <w:pPr>
        <w:pStyle w:val="Titolo1"/>
        <w:spacing w:line="297" w:lineRule="auto"/>
        <w:ind w:left="310" w:right="309"/>
        <w:rPr>
          <w:b w:val="0"/>
          <w:bCs w:val="0"/>
          <w:color w:val="7F7F7F" w:themeColor="text1" w:themeTint="80"/>
          <w:sz w:val="22"/>
          <w:szCs w:val="22"/>
        </w:rPr>
      </w:pPr>
      <w:r w:rsidRPr="008661E8">
        <w:rPr>
          <w:b w:val="0"/>
          <w:bCs w:val="0"/>
          <w:color w:val="7F7F7F" w:themeColor="text1" w:themeTint="80"/>
          <w:sz w:val="22"/>
          <w:szCs w:val="22"/>
        </w:rPr>
        <w:t>della</w:t>
      </w:r>
      <w:r w:rsidRPr="008661E8">
        <w:rPr>
          <w:b w:val="0"/>
          <w:bCs w:val="0"/>
          <w:color w:val="7F7F7F" w:themeColor="text1" w:themeTint="80"/>
          <w:spacing w:val="-1"/>
          <w:sz w:val="22"/>
          <w:szCs w:val="22"/>
        </w:rPr>
        <w:t xml:space="preserve"> </w:t>
      </w:r>
      <w:r w:rsidRPr="008661E8">
        <w:rPr>
          <w:b w:val="0"/>
          <w:bCs w:val="0"/>
          <w:color w:val="7F7F7F" w:themeColor="text1" w:themeTint="80"/>
          <w:sz w:val="22"/>
          <w:szCs w:val="22"/>
        </w:rPr>
        <w:t>città</w:t>
      </w:r>
      <w:r w:rsidRPr="008661E8">
        <w:rPr>
          <w:b w:val="0"/>
          <w:bCs w:val="0"/>
          <w:color w:val="7F7F7F" w:themeColor="text1" w:themeTint="80"/>
          <w:spacing w:val="-1"/>
          <w:sz w:val="22"/>
          <w:szCs w:val="22"/>
        </w:rPr>
        <w:t xml:space="preserve"> </w:t>
      </w:r>
      <w:r w:rsidRPr="008661E8">
        <w:rPr>
          <w:b w:val="0"/>
          <w:bCs w:val="0"/>
          <w:color w:val="7F7F7F" w:themeColor="text1" w:themeTint="80"/>
          <w:sz w:val="22"/>
          <w:szCs w:val="22"/>
        </w:rPr>
        <w:t>terremotata</w:t>
      </w:r>
      <w:r w:rsidR="008661E8" w:rsidRPr="008661E8">
        <w:rPr>
          <w:b w:val="0"/>
          <w:bCs w:val="0"/>
          <w:color w:val="7F7F7F" w:themeColor="text1" w:themeTint="80"/>
          <w:sz w:val="22"/>
          <w:szCs w:val="22"/>
        </w:rPr>
        <w:t xml:space="preserve"> </w:t>
      </w:r>
      <w:r w:rsidRPr="008661E8">
        <w:rPr>
          <w:b w:val="0"/>
          <w:bCs w:val="0"/>
          <w:color w:val="7F7F7F" w:themeColor="text1" w:themeTint="80"/>
          <w:sz w:val="22"/>
          <w:szCs w:val="22"/>
        </w:rPr>
        <w:t>di</w:t>
      </w:r>
      <w:r w:rsidRPr="008661E8">
        <w:rPr>
          <w:b w:val="0"/>
          <w:bCs w:val="0"/>
          <w:color w:val="7F7F7F" w:themeColor="text1" w:themeTint="80"/>
          <w:spacing w:val="-1"/>
          <w:sz w:val="22"/>
          <w:szCs w:val="22"/>
        </w:rPr>
        <w:t xml:space="preserve"> </w:t>
      </w:r>
      <w:r w:rsidRPr="008661E8">
        <w:rPr>
          <w:b w:val="0"/>
          <w:bCs w:val="0"/>
          <w:color w:val="7F7F7F" w:themeColor="text1" w:themeTint="80"/>
          <w:sz w:val="22"/>
          <w:szCs w:val="22"/>
        </w:rPr>
        <w:t>L’Aquila</w:t>
      </w:r>
    </w:p>
    <w:p w14:paraId="2D35862C" w14:textId="77777777" w:rsidR="006E1AA5" w:rsidRDefault="00000000">
      <w:pPr>
        <w:spacing w:before="218"/>
        <w:ind w:left="142"/>
        <w:jc w:val="both"/>
      </w:pPr>
      <w:r>
        <w:rPr>
          <w:color w:val="999999"/>
        </w:rPr>
        <w:t>Abstract</w:t>
      </w:r>
      <w:r>
        <w:rPr>
          <w:color w:val="999999"/>
          <w:spacing w:val="-3"/>
        </w:rPr>
        <w:t xml:space="preserve"> </w:t>
      </w:r>
      <w:r>
        <w:rPr>
          <w:color w:val="999999"/>
        </w:rPr>
        <w:t>relazione</w:t>
      </w:r>
    </w:p>
    <w:p w14:paraId="79690033" w14:textId="77777777" w:rsidR="006E1AA5" w:rsidRDefault="006E1AA5">
      <w:pPr>
        <w:pStyle w:val="Corpotesto"/>
        <w:spacing w:before="9"/>
        <w:rPr>
          <w:sz w:val="26"/>
        </w:rPr>
      </w:pPr>
    </w:p>
    <w:p w14:paraId="0453552B" w14:textId="77777777" w:rsidR="00C66B36" w:rsidRDefault="00000000">
      <w:pPr>
        <w:pStyle w:val="Corpotesto"/>
        <w:spacing w:line="230" w:lineRule="auto"/>
        <w:ind w:left="100" w:right="98"/>
        <w:jc w:val="both"/>
      </w:pPr>
      <w:r>
        <w:t xml:space="preserve">Al pari di ogni altra misura concreta e pragmatica volta al </w:t>
      </w:r>
      <w:r w:rsidRPr="00C66B36">
        <w:rPr>
          <w:b/>
          <w:bCs/>
        </w:rPr>
        <w:t>superamento</w:t>
      </w:r>
      <w:r>
        <w:t xml:space="preserve"> della </w:t>
      </w:r>
      <w:r w:rsidRPr="00C66B36">
        <w:rPr>
          <w:b/>
          <w:bCs/>
        </w:rPr>
        <w:t>distruzione materiale di una città e del suo</w:t>
      </w:r>
      <w:r w:rsidRPr="00C66B36">
        <w:rPr>
          <w:b/>
          <w:bCs/>
          <w:spacing w:val="1"/>
        </w:rPr>
        <w:t xml:space="preserve"> </w:t>
      </w:r>
      <w:r w:rsidRPr="00C66B36">
        <w:rPr>
          <w:b/>
          <w:bCs/>
        </w:rPr>
        <w:t>territorio</w:t>
      </w:r>
      <w:r>
        <w:t>, la musica si è prestata, nel caso della città di L’Aquila e in seguito al devastante terremoto occorsole nel 2009,</w:t>
      </w:r>
      <w:r>
        <w:rPr>
          <w:spacing w:val="1"/>
        </w:rPr>
        <w:t xml:space="preserve"> </w:t>
      </w:r>
      <w:r>
        <w:t>quale</w:t>
      </w:r>
      <w:r>
        <w:rPr>
          <w:spacing w:val="46"/>
        </w:rPr>
        <w:t xml:space="preserve"> </w:t>
      </w:r>
      <w:r>
        <w:t>strumento</w:t>
      </w:r>
      <w:r>
        <w:rPr>
          <w:spacing w:val="47"/>
        </w:rPr>
        <w:t xml:space="preserve"> </w:t>
      </w:r>
      <w:r>
        <w:t>di</w:t>
      </w:r>
      <w:r>
        <w:rPr>
          <w:spacing w:val="46"/>
        </w:rPr>
        <w:t xml:space="preserve"> </w:t>
      </w:r>
      <w:r w:rsidRPr="00C66B36">
        <w:rPr>
          <w:b/>
          <w:bCs/>
        </w:rPr>
        <w:t>ricostruzione</w:t>
      </w:r>
      <w:r w:rsidRPr="00C66B36">
        <w:rPr>
          <w:b/>
          <w:bCs/>
          <w:spacing w:val="47"/>
        </w:rPr>
        <w:t xml:space="preserve"> </w:t>
      </w:r>
      <w:r w:rsidRPr="00C66B36">
        <w:rPr>
          <w:b/>
          <w:bCs/>
        </w:rPr>
        <w:t>dell’identità</w:t>
      </w:r>
      <w:r w:rsidRPr="00C66B36">
        <w:rPr>
          <w:b/>
          <w:bCs/>
          <w:spacing w:val="47"/>
        </w:rPr>
        <w:t xml:space="preserve"> </w:t>
      </w:r>
      <w:r w:rsidRPr="00C66B36">
        <w:rPr>
          <w:b/>
          <w:bCs/>
        </w:rPr>
        <w:t>collettiva</w:t>
      </w:r>
      <w:r w:rsidRPr="00C66B36">
        <w:rPr>
          <w:b/>
          <w:bCs/>
          <w:spacing w:val="46"/>
        </w:rPr>
        <w:t xml:space="preserve"> </w:t>
      </w:r>
      <w:r w:rsidRPr="00C66B36">
        <w:rPr>
          <w:b/>
          <w:bCs/>
        </w:rPr>
        <w:t>e</w:t>
      </w:r>
      <w:r w:rsidRPr="00C66B36">
        <w:rPr>
          <w:b/>
          <w:bCs/>
          <w:spacing w:val="47"/>
        </w:rPr>
        <w:t xml:space="preserve"> </w:t>
      </w:r>
      <w:r w:rsidRPr="00C66B36">
        <w:rPr>
          <w:b/>
          <w:bCs/>
        </w:rPr>
        <w:t>urbana</w:t>
      </w:r>
      <w:r>
        <w:t>,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partire</w:t>
      </w:r>
      <w:r>
        <w:rPr>
          <w:spacing w:val="47"/>
        </w:rPr>
        <w:t xml:space="preserve"> </w:t>
      </w:r>
      <w:r>
        <w:t>dal</w:t>
      </w:r>
      <w:r>
        <w:rPr>
          <w:spacing w:val="46"/>
        </w:rPr>
        <w:t xml:space="preserve"> </w:t>
      </w:r>
      <w:r w:rsidRPr="00C66B36">
        <w:rPr>
          <w:strike/>
        </w:rPr>
        <w:t>linguaggio</w:t>
      </w:r>
      <w:r w:rsidRPr="00C66B36">
        <w:rPr>
          <w:strike/>
          <w:spacing w:val="47"/>
        </w:rPr>
        <w:t xml:space="preserve"> </w:t>
      </w:r>
      <w:r w:rsidRPr="00C66B36">
        <w:rPr>
          <w:strike/>
        </w:rPr>
        <w:t>universale</w:t>
      </w:r>
      <w:r>
        <w:rPr>
          <w:spacing w:val="47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dal</w:t>
      </w:r>
      <w:r>
        <w:rPr>
          <w:spacing w:val="47"/>
        </w:rPr>
        <w:t xml:space="preserve"> </w:t>
      </w:r>
      <w:r>
        <w:t>motore</w:t>
      </w:r>
      <w:r>
        <w:rPr>
          <w:spacing w:val="-48"/>
        </w:rPr>
        <w:t xml:space="preserve"> </w:t>
      </w:r>
      <w:r>
        <w:t>catalizzatore che la caratterizzano. Ciò ha portato alla realizzazione di eventi architettonici e sociali dal valore artistico,</w:t>
      </w:r>
      <w:r>
        <w:rPr>
          <w:spacing w:val="1"/>
        </w:rPr>
        <w:t xml:space="preserve"> </w:t>
      </w:r>
      <w:r>
        <w:t xml:space="preserve">terapeutico e urbanistico di estremo rilievo. </w:t>
      </w:r>
    </w:p>
    <w:p w14:paraId="11B40870" w14:textId="77777777" w:rsidR="000560A2" w:rsidRDefault="00000000">
      <w:pPr>
        <w:pStyle w:val="Corpotesto"/>
        <w:spacing w:line="230" w:lineRule="auto"/>
        <w:ind w:left="100" w:right="98"/>
        <w:jc w:val="both"/>
      </w:pPr>
      <w:r>
        <w:t>Attiva da</w:t>
      </w:r>
      <w:r w:rsidR="00C66B36">
        <w:t xml:space="preserve">lla </w:t>
      </w:r>
      <w:r>
        <w:t>metà del Novecento dal punto di vista musicale con la</w:t>
      </w:r>
      <w:r>
        <w:rPr>
          <w:spacing w:val="1"/>
        </w:rPr>
        <w:t xml:space="preserve"> </w:t>
      </w:r>
      <w:r>
        <w:t>presenza di un conservatorio, di una istituzione sinfonica, di un ente musicale per i concerti, di un’orchestra da camera di</w:t>
      </w:r>
      <w:r>
        <w:rPr>
          <w:spacing w:val="1"/>
        </w:rPr>
        <w:t xml:space="preserve"> </w:t>
      </w:r>
      <w:r>
        <w:t>eccellenza e di numerose altre realtà corali e strumentali, la città di L’Aquila ha sempre dimostrato l’importanza della</w:t>
      </w:r>
      <w:r>
        <w:rPr>
          <w:spacing w:val="1"/>
        </w:rPr>
        <w:t xml:space="preserve"> </w:t>
      </w:r>
      <w:r>
        <w:t>musica e il suo valore indiscusso per la cittadinanza. In quanto tale, nella difficile fase di ripresa del territorio aquilano e</w:t>
      </w:r>
      <w:r>
        <w:rPr>
          <w:spacing w:val="1"/>
        </w:rPr>
        <w:t xml:space="preserve"> </w:t>
      </w:r>
      <w:r>
        <w:t xml:space="preserve">dei soggetti che lo abitano, </w:t>
      </w:r>
      <w:r w:rsidRPr="000560A2">
        <w:rPr>
          <w:b/>
          <w:bCs/>
        </w:rPr>
        <w:t>la musica stessa si è eccezionalmente costituita come spazio abitato</w:t>
      </w:r>
      <w:r>
        <w:t>, entrando in risonanza per</w:t>
      </w:r>
      <w:r>
        <w:rPr>
          <w:spacing w:val="-47"/>
        </w:rPr>
        <w:t xml:space="preserve"> </w:t>
      </w:r>
      <w:r>
        <w:t>natura e per funzione con la necessità di riscoprire il senso di appartenenza e di comunità venuti a mancare in seguito alla</w:t>
      </w:r>
      <w:r>
        <w:rPr>
          <w:spacing w:val="-47"/>
        </w:rPr>
        <w:t xml:space="preserve"> </w:t>
      </w:r>
      <w:r>
        <w:t>frattura esteriore ed interiore avvenuta la notte del 6 aprile 2009, riuscendo a ricreare un legame emotivo tra la città di</w:t>
      </w:r>
      <w:r>
        <w:rPr>
          <w:spacing w:val="1"/>
        </w:rPr>
        <w:t xml:space="preserve"> </w:t>
      </w:r>
      <w:r>
        <w:t>L’Aquila e</w:t>
      </w:r>
      <w:r>
        <w:rPr>
          <w:spacing w:val="51"/>
        </w:rPr>
        <w:t xml:space="preserve"> </w:t>
      </w:r>
      <w:r>
        <w:t xml:space="preserve">i suoi abitanti. </w:t>
      </w:r>
    </w:p>
    <w:p w14:paraId="1C4295BA" w14:textId="77777777" w:rsidR="000560A2" w:rsidRDefault="000560A2">
      <w:pPr>
        <w:pStyle w:val="Corpotesto"/>
        <w:spacing w:line="230" w:lineRule="auto"/>
        <w:ind w:left="100" w:right="98"/>
        <w:jc w:val="both"/>
      </w:pPr>
      <w:r>
        <w:t>È</w:t>
      </w:r>
      <w:r w:rsidR="00000000">
        <w:t xml:space="preserve"> importante infatti sottolineare che alcuni dei più rapidi interventi urbani di ricostruzione</w:t>
      </w:r>
      <w:r w:rsidR="00000000">
        <w:rPr>
          <w:spacing w:val="1"/>
        </w:rPr>
        <w:t xml:space="preserve"> </w:t>
      </w:r>
      <w:r w:rsidR="00000000">
        <w:t xml:space="preserve">post-terremoto furono due spazi musicali (la Paper Concert Hall, di Shigeru </w:t>
      </w:r>
      <w:proofErr w:type="spellStart"/>
      <w:r w:rsidR="00000000">
        <w:t>Ban</w:t>
      </w:r>
      <w:proofErr w:type="spellEnd"/>
      <w:r w:rsidR="00000000">
        <w:t>, nel 2011, e l’auditorium del Parco del</w:t>
      </w:r>
      <w:r w:rsidR="00000000">
        <w:rPr>
          <w:spacing w:val="1"/>
        </w:rPr>
        <w:t xml:space="preserve"> </w:t>
      </w:r>
      <w:r w:rsidR="00000000">
        <w:t>Castello,</w:t>
      </w:r>
      <w:r w:rsidR="00000000">
        <w:rPr>
          <w:spacing w:val="37"/>
        </w:rPr>
        <w:t xml:space="preserve"> </w:t>
      </w:r>
      <w:r w:rsidR="00000000">
        <w:t>di</w:t>
      </w:r>
      <w:r w:rsidR="00000000">
        <w:rPr>
          <w:spacing w:val="37"/>
        </w:rPr>
        <w:t xml:space="preserve"> </w:t>
      </w:r>
      <w:r w:rsidR="00000000">
        <w:t>Renzo</w:t>
      </w:r>
      <w:r w:rsidR="00000000">
        <w:rPr>
          <w:spacing w:val="37"/>
        </w:rPr>
        <w:t xml:space="preserve"> </w:t>
      </w:r>
      <w:r w:rsidR="00000000">
        <w:t>Piano,</w:t>
      </w:r>
      <w:r w:rsidR="00000000">
        <w:rPr>
          <w:spacing w:val="37"/>
        </w:rPr>
        <w:t xml:space="preserve"> </w:t>
      </w:r>
      <w:r w:rsidR="00000000">
        <w:t>nel</w:t>
      </w:r>
      <w:r w:rsidR="00000000">
        <w:rPr>
          <w:spacing w:val="37"/>
        </w:rPr>
        <w:t xml:space="preserve"> </w:t>
      </w:r>
      <w:r w:rsidR="00000000">
        <w:t>2012),</w:t>
      </w:r>
      <w:r w:rsidR="00000000">
        <w:rPr>
          <w:spacing w:val="37"/>
        </w:rPr>
        <w:t xml:space="preserve"> </w:t>
      </w:r>
      <w:r w:rsidR="00000000">
        <w:t>all’avanguardia</w:t>
      </w:r>
      <w:r w:rsidR="00000000">
        <w:rPr>
          <w:spacing w:val="37"/>
        </w:rPr>
        <w:t xml:space="preserve"> </w:t>
      </w:r>
      <w:r w:rsidR="00000000">
        <w:t>dal</w:t>
      </w:r>
      <w:r w:rsidR="00000000">
        <w:rPr>
          <w:spacing w:val="37"/>
        </w:rPr>
        <w:t xml:space="preserve"> </w:t>
      </w:r>
      <w:r w:rsidR="00000000">
        <w:t>punto</w:t>
      </w:r>
      <w:r w:rsidR="00000000">
        <w:rPr>
          <w:spacing w:val="37"/>
        </w:rPr>
        <w:t xml:space="preserve"> </w:t>
      </w:r>
      <w:r w:rsidR="00000000">
        <w:t>di</w:t>
      </w:r>
      <w:r w:rsidR="00000000">
        <w:rPr>
          <w:spacing w:val="37"/>
        </w:rPr>
        <w:t xml:space="preserve"> </w:t>
      </w:r>
      <w:r w:rsidR="00000000">
        <w:t>vista</w:t>
      </w:r>
      <w:r w:rsidR="00000000">
        <w:rPr>
          <w:spacing w:val="37"/>
        </w:rPr>
        <w:t xml:space="preserve"> </w:t>
      </w:r>
      <w:r w:rsidR="00000000">
        <w:t>progettuale</w:t>
      </w:r>
      <w:r w:rsidR="00000000">
        <w:rPr>
          <w:spacing w:val="37"/>
        </w:rPr>
        <w:t xml:space="preserve"> </w:t>
      </w:r>
      <w:r w:rsidR="00000000">
        <w:t>e</w:t>
      </w:r>
      <w:r w:rsidR="00000000">
        <w:rPr>
          <w:spacing w:val="37"/>
        </w:rPr>
        <w:t xml:space="preserve"> </w:t>
      </w:r>
      <w:r w:rsidR="00000000">
        <w:t>ad</w:t>
      </w:r>
      <w:r w:rsidR="00000000">
        <w:rPr>
          <w:spacing w:val="38"/>
        </w:rPr>
        <w:t xml:space="preserve"> </w:t>
      </w:r>
      <w:r w:rsidR="00000000">
        <w:t>oggi</w:t>
      </w:r>
      <w:r w:rsidR="00000000">
        <w:rPr>
          <w:spacing w:val="37"/>
        </w:rPr>
        <w:t xml:space="preserve"> </w:t>
      </w:r>
      <w:r w:rsidR="00000000">
        <w:t>notevolmente</w:t>
      </w:r>
      <w:r w:rsidR="00000000">
        <w:rPr>
          <w:spacing w:val="37"/>
        </w:rPr>
        <w:t xml:space="preserve"> </w:t>
      </w:r>
      <w:r w:rsidR="00000000">
        <w:t>attivi</w:t>
      </w:r>
      <w:r>
        <w:rPr>
          <w:spacing w:val="37"/>
        </w:rPr>
        <w:t xml:space="preserve"> </w:t>
      </w:r>
      <w:r w:rsidR="00000000">
        <w:t>e</w:t>
      </w:r>
      <w:r w:rsidR="00000000">
        <w:rPr>
          <w:spacing w:val="-48"/>
        </w:rPr>
        <w:t xml:space="preserve"> </w:t>
      </w:r>
      <w:r w:rsidR="00000000">
        <w:t>prolifici</w:t>
      </w:r>
      <w:r w:rsidR="00000000">
        <w:rPr>
          <w:spacing w:val="1"/>
        </w:rPr>
        <w:t xml:space="preserve"> </w:t>
      </w:r>
      <w:r w:rsidR="00000000">
        <w:t>dal</w:t>
      </w:r>
      <w:r w:rsidR="00000000">
        <w:rPr>
          <w:spacing w:val="1"/>
        </w:rPr>
        <w:t xml:space="preserve"> </w:t>
      </w:r>
      <w:r w:rsidR="00000000">
        <w:t>punto</w:t>
      </w:r>
      <w:r w:rsidR="00000000">
        <w:rPr>
          <w:spacing w:val="1"/>
        </w:rPr>
        <w:t xml:space="preserve"> </w:t>
      </w:r>
      <w:r w:rsidR="00000000">
        <w:t>di vista</w:t>
      </w:r>
      <w:r w:rsidR="00000000">
        <w:rPr>
          <w:spacing w:val="1"/>
        </w:rPr>
        <w:t xml:space="preserve"> </w:t>
      </w:r>
      <w:r w:rsidR="00000000">
        <w:t xml:space="preserve">culturale. </w:t>
      </w:r>
    </w:p>
    <w:p w14:paraId="4C39A9E6" w14:textId="08C1783D" w:rsidR="006E1AA5" w:rsidRDefault="00000000">
      <w:pPr>
        <w:pStyle w:val="Corpotesto"/>
        <w:spacing w:line="230" w:lineRule="auto"/>
        <w:ind w:left="100" w:right="98"/>
        <w:jc w:val="both"/>
      </w:pPr>
      <w:r>
        <w:t>Attraverso</w:t>
      </w:r>
      <w:r>
        <w:rPr>
          <w:spacing w:val="1"/>
        </w:rPr>
        <w:t xml:space="preserve"> </w:t>
      </w:r>
      <w:r>
        <w:t>l'ottica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proofErr w:type="spellStart"/>
      <w:r w:rsidRPr="000560A2">
        <w:rPr>
          <w:b/>
          <w:bCs/>
        </w:rPr>
        <w:t>spatial</w:t>
      </w:r>
      <w:proofErr w:type="spellEnd"/>
      <w:r w:rsidRPr="000560A2">
        <w:rPr>
          <w:b/>
          <w:bCs/>
          <w:spacing w:val="1"/>
        </w:rPr>
        <w:t xml:space="preserve"> </w:t>
      </w:r>
      <w:r w:rsidRPr="000560A2">
        <w:rPr>
          <w:b/>
          <w:bCs/>
        </w:rPr>
        <w:t>turn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dell'approccio</w:t>
      </w:r>
      <w:r>
        <w:rPr>
          <w:spacing w:val="1"/>
        </w:rPr>
        <w:t xml:space="preserve"> </w:t>
      </w:r>
      <w:proofErr w:type="spellStart"/>
      <w:r w:rsidRPr="000560A2">
        <w:rPr>
          <w:i/>
          <w:iCs/>
        </w:rPr>
        <w:t>dell’urban</w:t>
      </w:r>
      <w:proofErr w:type="spellEnd"/>
      <w:r w:rsidRPr="000560A2">
        <w:rPr>
          <w:i/>
          <w:iCs/>
          <w:spacing w:val="1"/>
        </w:rPr>
        <w:t xml:space="preserve"> </w:t>
      </w:r>
      <w:proofErr w:type="spellStart"/>
      <w:r w:rsidRPr="000560A2">
        <w:rPr>
          <w:i/>
          <w:iCs/>
        </w:rPr>
        <w:t>renewal</w:t>
      </w:r>
      <w:proofErr w:type="spellEnd"/>
      <w:r>
        <w:t>,</w:t>
      </w:r>
      <w:r>
        <w:rPr>
          <w:spacing w:val="1"/>
        </w:rPr>
        <w:t xml:space="preserve"> </w:t>
      </w:r>
      <w:r>
        <w:t>l’obiettivo di questa ricerca è quello di analizzare la dimensione affettiva che la musica può assumere nel contesto urbano</w:t>
      </w:r>
      <w:r>
        <w:rPr>
          <w:spacing w:val="-47"/>
        </w:rPr>
        <w:t xml:space="preserve"> </w:t>
      </w:r>
      <w:r>
        <w:t>post-traumatico, avvalendosi di un'indagine qualitativa che coinvolge interviste, osservazioni e analisi di documenti. Al</w:t>
      </w:r>
      <w:r>
        <w:rPr>
          <w:spacing w:val="1"/>
        </w:rPr>
        <w:t xml:space="preserve"> </w:t>
      </w:r>
      <w:r>
        <w:t xml:space="preserve">fine di comprendere come la </w:t>
      </w:r>
      <w:r w:rsidRPr="000560A2">
        <w:rPr>
          <w:b/>
          <w:bCs/>
        </w:rPr>
        <w:t>musica possa contribuire alla ricostruzione emotiva e sociale della città</w:t>
      </w:r>
      <w:r>
        <w:t>, i risultati dello</w:t>
      </w:r>
      <w:r>
        <w:rPr>
          <w:spacing w:val="1"/>
        </w:rPr>
        <w:t xml:space="preserve"> </w:t>
      </w:r>
      <w:r>
        <w:t xml:space="preserve">studio potrebbero fornire spunti interessanti per la </w:t>
      </w:r>
      <w:r w:rsidRPr="000560A2">
        <w:rPr>
          <w:b/>
          <w:bCs/>
        </w:rPr>
        <w:t>pianificazione urbana e la rigenerazione delle aree colpite da calamità</w:t>
      </w:r>
      <w:r w:rsidRPr="000560A2">
        <w:rPr>
          <w:b/>
          <w:bCs/>
          <w:spacing w:val="1"/>
        </w:rPr>
        <w:t xml:space="preserve"> </w:t>
      </w:r>
      <w:r w:rsidRPr="000560A2">
        <w:rPr>
          <w:b/>
          <w:bCs/>
        </w:rPr>
        <w:t>naturali</w:t>
      </w:r>
      <w:r>
        <w:t>, offrendo una prospettiva puntuale sui modi in cui la musica è parte integrante della vita quotidiana e meritevole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maggiore</w:t>
      </w:r>
      <w:r>
        <w:rPr>
          <w:spacing w:val="-1"/>
        </w:rPr>
        <w:t xml:space="preserve"> </w:t>
      </w:r>
      <w:r>
        <w:t>attenzione</w:t>
      </w:r>
      <w:r>
        <w:rPr>
          <w:spacing w:val="-1"/>
        </w:rPr>
        <w:t xml:space="preserve"> </w:t>
      </w:r>
      <w:r>
        <w:t>nelle politiche</w:t>
      </w:r>
      <w:r>
        <w:rPr>
          <w:spacing w:val="-1"/>
        </w:rPr>
        <w:t xml:space="preserve"> </w:t>
      </w:r>
      <w:r>
        <w:t>pubbliche.</w:t>
      </w:r>
    </w:p>
    <w:p w14:paraId="5B37C2AE" w14:textId="77777777" w:rsidR="006E1AA5" w:rsidRDefault="006E1AA5">
      <w:pPr>
        <w:spacing w:line="230" w:lineRule="auto"/>
        <w:jc w:val="both"/>
        <w:sectPr w:rsidR="006E1AA5" w:rsidSect="00BE4C73">
          <w:footerReference w:type="default" r:id="rId8"/>
          <w:type w:val="continuous"/>
          <w:pgSz w:w="11900" w:h="16840"/>
          <w:pgMar w:top="640" w:right="980" w:bottom="1280" w:left="980" w:header="720" w:footer="1096" w:gutter="0"/>
          <w:pgNumType w:start="1"/>
          <w:cols w:space="720"/>
        </w:sectPr>
      </w:pPr>
    </w:p>
    <w:p w14:paraId="05347D28" w14:textId="77777777" w:rsidR="006E1AA5" w:rsidRDefault="00000000">
      <w:pPr>
        <w:pStyle w:val="Titolo2"/>
        <w:spacing w:before="61"/>
        <w:ind w:right="0"/>
        <w:jc w:val="left"/>
      </w:pPr>
      <w:r>
        <w:lastRenderedPageBreak/>
        <w:t>Bibliografia</w:t>
      </w:r>
      <w:r>
        <w:rPr>
          <w:spacing w:val="-6"/>
        </w:rPr>
        <w:t xml:space="preserve"> </w:t>
      </w:r>
      <w:r>
        <w:t>preliminare</w:t>
      </w:r>
    </w:p>
    <w:p w14:paraId="49B2293E" w14:textId="77777777" w:rsidR="006E1AA5" w:rsidRDefault="00000000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spacing w:before="182" w:line="261" w:lineRule="auto"/>
        <w:ind w:right="98"/>
        <w:rPr>
          <w:sz w:val="20"/>
        </w:rPr>
      </w:pPr>
      <w:proofErr w:type="spellStart"/>
      <w:r>
        <w:rPr>
          <w:sz w:val="20"/>
        </w:rPr>
        <w:t>Böhme</w:t>
      </w:r>
      <w:proofErr w:type="spellEnd"/>
      <w:r>
        <w:rPr>
          <w:sz w:val="20"/>
        </w:rPr>
        <w:t>,</w:t>
      </w:r>
      <w:r>
        <w:rPr>
          <w:spacing w:val="10"/>
          <w:sz w:val="20"/>
        </w:rPr>
        <w:t xml:space="preserve"> </w:t>
      </w:r>
      <w:r>
        <w:rPr>
          <w:sz w:val="20"/>
        </w:rPr>
        <w:t>G.</w:t>
      </w:r>
      <w:r>
        <w:rPr>
          <w:spacing w:val="11"/>
          <w:sz w:val="20"/>
        </w:rPr>
        <w:t xml:space="preserve"> </w:t>
      </w:r>
      <w:r>
        <w:rPr>
          <w:sz w:val="20"/>
        </w:rPr>
        <w:t>(2017)</w:t>
      </w:r>
      <w:r>
        <w:rPr>
          <w:spacing w:val="10"/>
          <w:sz w:val="20"/>
        </w:rPr>
        <w:t xml:space="preserve"> </w:t>
      </w:r>
      <w:r>
        <w:rPr>
          <w:i/>
          <w:sz w:val="20"/>
        </w:rPr>
        <w:t>Atmosfere,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estasi,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messe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1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scena:L’estetica</w:t>
      </w:r>
      <w:proofErr w:type="spellEnd"/>
      <w:proofErr w:type="gramEnd"/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teoria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generale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percezione.</w:t>
      </w:r>
      <w:r>
        <w:rPr>
          <w:i/>
          <w:spacing w:val="10"/>
          <w:sz w:val="20"/>
        </w:rPr>
        <w:t xml:space="preserve"> </w:t>
      </w:r>
      <w:r>
        <w:rPr>
          <w:sz w:val="20"/>
        </w:rPr>
        <w:t>Milano:</w:t>
      </w:r>
      <w:r>
        <w:rPr>
          <w:spacing w:val="-47"/>
          <w:sz w:val="20"/>
        </w:rPr>
        <w:t xml:space="preserve"> </w:t>
      </w:r>
      <w:r>
        <w:rPr>
          <w:sz w:val="20"/>
        </w:rPr>
        <w:t>Christian</w:t>
      </w:r>
      <w:r>
        <w:rPr>
          <w:spacing w:val="-1"/>
          <w:sz w:val="20"/>
        </w:rPr>
        <w:t xml:space="preserve"> </w:t>
      </w:r>
      <w:r>
        <w:rPr>
          <w:sz w:val="20"/>
        </w:rPr>
        <w:t>Marinotti.</w:t>
      </w:r>
    </w:p>
    <w:p w14:paraId="52E514D3" w14:textId="77777777" w:rsidR="006E1AA5" w:rsidRDefault="00000000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spacing w:before="2" w:line="261" w:lineRule="auto"/>
        <w:ind w:right="98"/>
        <w:rPr>
          <w:sz w:val="20"/>
        </w:rPr>
      </w:pPr>
      <w:proofErr w:type="spellStart"/>
      <w:r w:rsidRPr="008661E8">
        <w:rPr>
          <w:spacing w:val="-1"/>
          <w:sz w:val="20"/>
          <w:lang w:val="en-US"/>
        </w:rPr>
        <w:t>Catucci</w:t>
      </w:r>
      <w:proofErr w:type="spellEnd"/>
      <w:r w:rsidRPr="008661E8">
        <w:rPr>
          <w:spacing w:val="-1"/>
          <w:sz w:val="20"/>
          <w:lang w:val="en-US"/>
        </w:rPr>
        <w:t>,</w:t>
      </w:r>
      <w:r w:rsidRPr="008661E8">
        <w:rPr>
          <w:spacing w:val="-2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S.</w:t>
      </w:r>
      <w:r w:rsidRPr="008661E8">
        <w:rPr>
          <w:spacing w:val="-2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e</w:t>
      </w:r>
      <w:r w:rsidRPr="008661E8">
        <w:rPr>
          <w:spacing w:val="-2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De</w:t>
      </w:r>
      <w:r w:rsidRPr="008661E8">
        <w:rPr>
          <w:spacing w:val="-2"/>
          <w:sz w:val="20"/>
          <w:lang w:val="en-US"/>
        </w:rPr>
        <w:t xml:space="preserve"> </w:t>
      </w:r>
      <w:proofErr w:type="spellStart"/>
      <w:r w:rsidRPr="008661E8">
        <w:rPr>
          <w:sz w:val="20"/>
          <w:lang w:val="en-US"/>
        </w:rPr>
        <w:t>Matteis</w:t>
      </w:r>
      <w:proofErr w:type="spellEnd"/>
      <w:r w:rsidRPr="008661E8">
        <w:rPr>
          <w:sz w:val="20"/>
          <w:lang w:val="en-US"/>
        </w:rPr>
        <w:t>,</w:t>
      </w:r>
      <w:r w:rsidRPr="008661E8">
        <w:rPr>
          <w:spacing w:val="-1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F.</w:t>
      </w:r>
      <w:r w:rsidRPr="008661E8">
        <w:rPr>
          <w:spacing w:val="-2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(2021)</w:t>
      </w:r>
      <w:r w:rsidRPr="008661E8">
        <w:rPr>
          <w:spacing w:val="-2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“The</w:t>
      </w:r>
      <w:r w:rsidRPr="008661E8">
        <w:rPr>
          <w:spacing w:val="-12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Affective</w:t>
      </w:r>
      <w:r w:rsidRPr="008661E8">
        <w:rPr>
          <w:spacing w:val="-2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City”,</w:t>
      </w:r>
      <w:r w:rsidRPr="008661E8">
        <w:rPr>
          <w:spacing w:val="-2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in</w:t>
      </w:r>
      <w:r w:rsidRPr="008661E8">
        <w:rPr>
          <w:spacing w:val="-2"/>
          <w:sz w:val="20"/>
          <w:lang w:val="en-US"/>
        </w:rPr>
        <w:t xml:space="preserve"> </w:t>
      </w:r>
      <w:proofErr w:type="spellStart"/>
      <w:r w:rsidRPr="008661E8">
        <w:rPr>
          <w:sz w:val="20"/>
          <w:lang w:val="en-US"/>
        </w:rPr>
        <w:t>Catucci</w:t>
      </w:r>
      <w:proofErr w:type="spellEnd"/>
      <w:r w:rsidRPr="008661E8">
        <w:rPr>
          <w:sz w:val="20"/>
          <w:lang w:val="en-US"/>
        </w:rPr>
        <w:t>,</w:t>
      </w:r>
      <w:r w:rsidRPr="008661E8">
        <w:rPr>
          <w:spacing w:val="-2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S.</w:t>
      </w:r>
      <w:r w:rsidRPr="008661E8">
        <w:rPr>
          <w:spacing w:val="-1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e</w:t>
      </w:r>
      <w:r w:rsidRPr="008661E8">
        <w:rPr>
          <w:spacing w:val="-2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De</w:t>
      </w:r>
      <w:r w:rsidRPr="008661E8">
        <w:rPr>
          <w:spacing w:val="-2"/>
          <w:sz w:val="20"/>
          <w:lang w:val="en-US"/>
        </w:rPr>
        <w:t xml:space="preserve"> </w:t>
      </w:r>
      <w:proofErr w:type="spellStart"/>
      <w:r w:rsidRPr="008661E8">
        <w:rPr>
          <w:sz w:val="20"/>
          <w:lang w:val="en-US"/>
        </w:rPr>
        <w:t>Matteis</w:t>
      </w:r>
      <w:proofErr w:type="spellEnd"/>
      <w:r w:rsidRPr="008661E8">
        <w:rPr>
          <w:sz w:val="20"/>
          <w:lang w:val="en-US"/>
        </w:rPr>
        <w:t>,</w:t>
      </w:r>
      <w:r w:rsidRPr="008661E8">
        <w:rPr>
          <w:spacing w:val="-2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F.</w:t>
      </w:r>
      <w:r w:rsidRPr="008661E8">
        <w:rPr>
          <w:spacing w:val="-2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(a</w:t>
      </w:r>
      <w:r w:rsidRPr="008661E8">
        <w:rPr>
          <w:spacing w:val="-1"/>
          <w:sz w:val="20"/>
          <w:lang w:val="en-US"/>
        </w:rPr>
        <w:t xml:space="preserve"> </w:t>
      </w:r>
      <w:proofErr w:type="spellStart"/>
      <w:r w:rsidRPr="008661E8">
        <w:rPr>
          <w:sz w:val="20"/>
          <w:lang w:val="en-US"/>
        </w:rPr>
        <w:t>cura</w:t>
      </w:r>
      <w:proofErr w:type="spellEnd"/>
      <w:r w:rsidRPr="008661E8">
        <w:rPr>
          <w:spacing w:val="-2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di),</w:t>
      </w:r>
      <w:r w:rsidRPr="008661E8">
        <w:rPr>
          <w:spacing w:val="-1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The</w:t>
      </w:r>
      <w:r w:rsidRPr="008661E8">
        <w:rPr>
          <w:i/>
          <w:spacing w:val="-6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Affective</w:t>
      </w:r>
      <w:r w:rsidRPr="008661E8">
        <w:rPr>
          <w:i/>
          <w:spacing w:val="-47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City:</w:t>
      </w:r>
      <w:r w:rsidRPr="008661E8">
        <w:rPr>
          <w:i/>
          <w:spacing w:val="-2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Spaces,</w:t>
      </w:r>
      <w:r w:rsidRPr="008661E8">
        <w:rPr>
          <w:i/>
          <w:spacing w:val="-2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atmospheres</w:t>
      </w:r>
      <w:r w:rsidRPr="008661E8">
        <w:rPr>
          <w:i/>
          <w:spacing w:val="-2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and</w:t>
      </w:r>
      <w:r w:rsidRPr="008661E8">
        <w:rPr>
          <w:i/>
          <w:spacing w:val="-2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practices</w:t>
      </w:r>
      <w:r w:rsidRPr="008661E8">
        <w:rPr>
          <w:i/>
          <w:spacing w:val="-2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in</w:t>
      </w:r>
      <w:r w:rsidRPr="008661E8">
        <w:rPr>
          <w:i/>
          <w:spacing w:val="-2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changing</w:t>
      </w:r>
      <w:r w:rsidRPr="008661E8">
        <w:rPr>
          <w:i/>
          <w:spacing w:val="-2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urban</w:t>
      </w:r>
      <w:r w:rsidRPr="008661E8">
        <w:rPr>
          <w:i/>
          <w:spacing w:val="-2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territories.</w:t>
      </w:r>
      <w:r w:rsidRPr="008661E8">
        <w:rPr>
          <w:i/>
          <w:spacing w:val="-2"/>
          <w:sz w:val="20"/>
          <w:lang w:val="en-US"/>
        </w:rPr>
        <w:t xml:space="preserve"> </w:t>
      </w:r>
      <w:r>
        <w:rPr>
          <w:sz w:val="20"/>
        </w:rPr>
        <w:t>Siracusa,</w:t>
      </w:r>
      <w:r>
        <w:rPr>
          <w:spacing w:val="-1"/>
          <w:sz w:val="20"/>
        </w:rPr>
        <w:t xml:space="preserve"> </w:t>
      </w:r>
      <w:proofErr w:type="spellStart"/>
      <w:proofErr w:type="gramStart"/>
      <w:r>
        <w:rPr>
          <w:sz w:val="20"/>
        </w:rPr>
        <w:t>LetteraVentidue</w:t>
      </w:r>
      <w:proofErr w:type="spellEnd"/>
      <w:proofErr w:type="gram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pp</w:t>
      </w:r>
      <w:r>
        <w:rPr>
          <w:spacing w:val="-2"/>
          <w:sz w:val="20"/>
        </w:rPr>
        <w:t xml:space="preserve"> </w:t>
      </w:r>
      <w:r>
        <w:rPr>
          <w:sz w:val="20"/>
        </w:rPr>
        <w:t>8-20.</w:t>
      </w:r>
    </w:p>
    <w:p w14:paraId="395CD2AC" w14:textId="77777777" w:rsidR="006E1AA5" w:rsidRDefault="00000000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spacing w:before="2" w:line="261" w:lineRule="auto"/>
        <w:ind w:right="98"/>
        <w:rPr>
          <w:sz w:val="20"/>
        </w:rPr>
      </w:pPr>
      <w:r w:rsidRPr="008661E8">
        <w:rPr>
          <w:sz w:val="20"/>
          <w:lang w:val="en-US"/>
        </w:rPr>
        <w:t>De</w:t>
      </w:r>
      <w:r w:rsidRPr="008661E8">
        <w:rPr>
          <w:spacing w:val="-4"/>
          <w:sz w:val="20"/>
          <w:lang w:val="en-US"/>
        </w:rPr>
        <w:t xml:space="preserve"> </w:t>
      </w:r>
      <w:proofErr w:type="spellStart"/>
      <w:r w:rsidRPr="008661E8">
        <w:rPr>
          <w:sz w:val="20"/>
          <w:lang w:val="en-US"/>
        </w:rPr>
        <w:t>Matteis</w:t>
      </w:r>
      <w:proofErr w:type="spellEnd"/>
      <w:r w:rsidRPr="008661E8">
        <w:rPr>
          <w:sz w:val="20"/>
          <w:lang w:val="en-US"/>
        </w:rPr>
        <w:t>,</w:t>
      </w:r>
      <w:r w:rsidRPr="008661E8">
        <w:rPr>
          <w:spacing w:val="-3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F.</w:t>
      </w:r>
      <w:r w:rsidRPr="008661E8">
        <w:rPr>
          <w:spacing w:val="-3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e</w:t>
      </w:r>
      <w:r w:rsidRPr="008661E8">
        <w:rPr>
          <w:spacing w:val="-3"/>
          <w:sz w:val="20"/>
          <w:lang w:val="en-US"/>
        </w:rPr>
        <w:t xml:space="preserve"> </w:t>
      </w:r>
      <w:proofErr w:type="spellStart"/>
      <w:r w:rsidRPr="008661E8">
        <w:rPr>
          <w:sz w:val="20"/>
          <w:lang w:val="en-US"/>
        </w:rPr>
        <w:t>Marchini</w:t>
      </w:r>
      <w:proofErr w:type="spellEnd"/>
      <w:r w:rsidRPr="008661E8">
        <w:rPr>
          <w:sz w:val="20"/>
          <w:lang w:val="en-US"/>
        </w:rPr>
        <w:t>,</w:t>
      </w:r>
      <w:r w:rsidRPr="008661E8">
        <w:rPr>
          <w:spacing w:val="-4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F.</w:t>
      </w:r>
      <w:r w:rsidRPr="008661E8">
        <w:rPr>
          <w:spacing w:val="-3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(2022)</w:t>
      </w:r>
      <w:r w:rsidRPr="008661E8">
        <w:rPr>
          <w:spacing w:val="-3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“The</w:t>
      </w:r>
      <w:r w:rsidRPr="008661E8">
        <w:rPr>
          <w:i/>
          <w:spacing w:val="-7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Affective</w:t>
      </w:r>
      <w:r w:rsidRPr="008661E8">
        <w:rPr>
          <w:i/>
          <w:spacing w:val="-3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City.</w:t>
      </w:r>
      <w:r w:rsidRPr="008661E8">
        <w:rPr>
          <w:i/>
          <w:spacing w:val="-7"/>
          <w:sz w:val="20"/>
          <w:lang w:val="en-US"/>
        </w:rPr>
        <w:t xml:space="preserve"> </w:t>
      </w:r>
      <w:r>
        <w:rPr>
          <w:i/>
          <w:sz w:val="20"/>
        </w:rPr>
        <w:t>Abitare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terremoto”,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vol.2,</w:t>
      </w:r>
      <w:r>
        <w:rPr>
          <w:spacing w:val="-3"/>
          <w:sz w:val="20"/>
        </w:rPr>
        <w:t xml:space="preserve"> </w:t>
      </w:r>
      <w:r>
        <w:rPr>
          <w:sz w:val="20"/>
        </w:rPr>
        <w:t>Siracusa: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LetteraVentidue</w:t>
      </w:r>
      <w:proofErr w:type="spellEnd"/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pp. 139-156</w:t>
      </w:r>
    </w:p>
    <w:p w14:paraId="390AD92A" w14:textId="77777777" w:rsidR="006E1AA5" w:rsidRDefault="00000000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spacing w:before="2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Matteis,</w:t>
      </w:r>
      <w:r>
        <w:rPr>
          <w:spacing w:val="-2"/>
          <w:sz w:val="20"/>
        </w:rPr>
        <w:t xml:space="preserve"> </w:t>
      </w:r>
      <w:r>
        <w:rPr>
          <w:sz w:val="20"/>
        </w:rPr>
        <w:t>F.</w:t>
      </w:r>
      <w:r>
        <w:rPr>
          <w:spacing w:val="-2"/>
          <w:sz w:val="20"/>
        </w:rPr>
        <w:t xml:space="preserve"> </w:t>
      </w:r>
      <w:r>
        <w:rPr>
          <w:sz w:val="20"/>
        </w:rPr>
        <w:t>(2020)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sintomi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dello</w:t>
      </w:r>
      <w:r>
        <w:rPr>
          <w:i/>
          <w:spacing w:val="-2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spazio:Corpo</w:t>
      </w:r>
      <w:proofErr w:type="spellEnd"/>
      <w:proofErr w:type="gram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architettura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città.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Milano,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Mimesis</w:t>
      </w:r>
      <w:proofErr w:type="spellEnd"/>
      <w:r>
        <w:rPr>
          <w:sz w:val="20"/>
        </w:rPr>
        <w:t>.</w:t>
      </w:r>
    </w:p>
    <w:p w14:paraId="703A0170" w14:textId="77777777" w:rsidR="006E1AA5" w:rsidRDefault="00000000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Merleau-</w:t>
      </w:r>
      <w:proofErr w:type="spellStart"/>
      <w:proofErr w:type="gramStart"/>
      <w:r>
        <w:rPr>
          <w:sz w:val="20"/>
        </w:rPr>
        <w:t>Ponty,M</w:t>
      </w:r>
      <w:proofErr w:type="spellEnd"/>
      <w:r>
        <w:rPr>
          <w:sz w:val="20"/>
        </w:rPr>
        <w:t>.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(1965)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Fenomenologia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percezione.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Milano: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Saggiatore.</w:t>
      </w:r>
    </w:p>
    <w:p w14:paraId="7C561614" w14:textId="77777777" w:rsidR="006E1AA5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ind w:left="870" w:hanging="410"/>
        <w:rPr>
          <w:sz w:val="20"/>
        </w:rPr>
      </w:pPr>
      <w:r>
        <w:rPr>
          <w:sz w:val="20"/>
        </w:rPr>
        <w:t>Rosa,</w:t>
      </w:r>
      <w:r>
        <w:rPr>
          <w:spacing w:val="-2"/>
          <w:sz w:val="20"/>
        </w:rPr>
        <w:t xml:space="preserve"> </w:t>
      </w:r>
      <w:r>
        <w:rPr>
          <w:sz w:val="20"/>
        </w:rPr>
        <w:t>H.</w:t>
      </w:r>
      <w:r>
        <w:rPr>
          <w:spacing w:val="-1"/>
          <w:sz w:val="20"/>
        </w:rPr>
        <w:t xml:space="preserve"> </w:t>
      </w:r>
      <w:r>
        <w:rPr>
          <w:sz w:val="20"/>
        </w:rPr>
        <w:t>(2020)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Rudolf</w:t>
      </w:r>
      <w:r>
        <w:rPr>
          <w:i/>
          <w:spacing w:val="-2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Otto:Opere</w:t>
      </w:r>
      <w:proofErr w:type="spellEnd"/>
      <w:proofErr w:type="gramEnd"/>
      <w:r>
        <w:rPr>
          <w:i/>
          <w:sz w:val="20"/>
        </w:rPr>
        <w:t>.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Pisa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Roma:</w:t>
      </w:r>
      <w:r>
        <w:rPr>
          <w:spacing w:val="-2"/>
          <w:sz w:val="20"/>
        </w:rPr>
        <w:t xml:space="preserve"> </w:t>
      </w:r>
      <w:r>
        <w:rPr>
          <w:sz w:val="20"/>
        </w:rPr>
        <w:t>Fabrizio</w:t>
      </w:r>
      <w:r>
        <w:rPr>
          <w:spacing w:val="-1"/>
          <w:sz w:val="20"/>
        </w:rPr>
        <w:t xml:space="preserve"> </w:t>
      </w:r>
      <w:r>
        <w:rPr>
          <w:sz w:val="20"/>
        </w:rPr>
        <w:t>Serra.</w:t>
      </w:r>
    </w:p>
    <w:p w14:paraId="0D99E8CB" w14:textId="77777777" w:rsidR="006E1AA5" w:rsidRDefault="00000000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spacing w:before="21"/>
        <w:rPr>
          <w:sz w:val="20"/>
        </w:rPr>
      </w:pPr>
      <w:r>
        <w:rPr>
          <w:sz w:val="20"/>
        </w:rPr>
        <w:t>Scarpellini,</w:t>
      </w:r>
      <w:r>
        <w:rPr>
          <w:spacing w:val="-13"/>
          <w:sz w:val="20"/>
        </w:rPr>
        <w:t xml:space="preserve"> </w:t>
      </w:r>
      <w:r>
        <w:rPr>
          <w:sz w:val="20"/>
        </w:rPr>
        <w:t>A. (2020)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tempo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sospeso delle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immagini</w:t>
      </w:r>
      <w:r>
        <w:rPr>
          <w:sz w:val="20"/>
        </w:rPr>
        <w:t>. Milano: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Mimesis</w:t>
      </w:r>
      <w:proofErr w:type="spellEnd"/>
      <w:r>
        <w:rPr>
          <w:sz w:val="20"/>
        </w:rPr>
        <w:t>.</w:t>
      </w:r>
    </w:p>
    <w:p w14:paraId="64845A08" w14:textId="77777777" w:rsidR="006E1AA5" w:rsidRDefault="00000000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Cullen,</w:t>
      </w:r>
      <w:r>
        <w:rPr>
          <w:spacing w:val="-3"/>
          <w:sz w:val="20"/>
        </w:rPr>
        <w:t xml:space="preserve"> </w:t>
      </w:r>
      <w:r>
        <w:rPr>
          <w:sz w:val="20"/>
        </w:rPr>
        <w:t>G.</w:t>
      </w:r>
      <w:r>
        <w:rPr>
          <w:spacing w:val="-2"/>
          <w:sz w:val="20"/>
        </w:rPr>
        <w:t xml:space="preserve"> </w:t>
      </w:r>
      <w:r>
        <w:rPr>
          <w:sz w:val="20"/>
        </w:rPr>
        <w:t>(1976)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paesaggio</w:t>
      </w:r>
      <w:r>
        <w:rPr>
          <w:i/>
          <w:spacing w:val="-2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urbano:Morfologia</w:t>
      </w:r>
      <w:proofErr w:type="spellEnd"/>
      <w:proofErr w:type="gram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progettazione.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Bologna:</w:t>
      </w:r>
      <w:r>
        <w:rPr>
          <w:spacing w:val="-2"/>
          <w:sz w:val="20"/>
        </w:rPr>
        <w:t xml:space="preserve"> </w:t>
      </w:r>
      <w:r>
        <w:rPr>
          <w:sz w:val="20"/>
        </w:rPr>
        <w:t>Calderini.</w:t>
      </w:r>
    </w:p>
    <w:p w14:paraId="447EDE24" w14:textId="77777777" w:rsidR="006E1AA5" w:rsidRDefault="00000000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Matteis,</w:t>
      </w:r>
      <w:r>
        <w:rPr>
          <w:spacing w:val="-4"/>
          <w:sz w:val="20"/>
        </w:rPr>
        <w:t xml:space="preserve"> </w:t>
      </w:r>
      <w:r>
        <w:rPr>
          <w:sz w:val="20"/>
        </w:rPr>
        <w:t>F.</w:t>
      </w:r>
      <w:r>
        <w:rPr>
          <w:spacing w:val="-4"/>
          <w:sz w:val="20"/>
        </w:rPr>
        <w:t xml:space="preserve"> </w:t>
      </w:r>
      <w:r>
        <w:rPr>
          <w:sz w:val="20"/>
        </w:rPr>
        <w:t>(2019b)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Vita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nello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spazio: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Sull’esperienza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affettiva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dell’architettura.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Milano: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Mimesis</w:t>
      </w:r>
      <w:proofErr w:type="spellEnd"/>
      <w:r>
        <w:rPr>
          <w:sz w:val="20"/>
        </w:rPr>
        <w:t>.</w:t>
      </w:r>
    </w:p>
    <w:p w14:paraId="521CE0DF" w14:textId="77777777" w:rsidR="006E1AA5" w:rsidRDefault="00000000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proofErr w:type="spellStart"/>
      <w:r>
        <w:rPr>
          <w:sz w:val="20"/>
        </w:rPr>
        <w:t>Wölfflin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H.</w:t>
      </w:r>
      <w:r>
        <w:rPr>
          <w:spacing w:val="-4"/>
          <w:sz w:val="20"/>
        </w:rPr>
        <w:t xml:space="preserve"> </w:t>
      </w:r>
      <w:r>
        <w:rPr>
          <w:sz w:val="20"/>
        </w:rPr>
        <w:t>(2011)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Psicologia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dell’architettura.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Milano: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al.</w:t>
      </w:r>
      <w:r>
        <w:rPr>
          <w:spacing w:val="-3"/>
          <w:sz w:val="20"/>
        </w:rPr>
        <w:t xml:space="preserve"> </w:t>
      </w:r>
      <w:r>
        <w:rPr>
          <w:sz w:val="20"/>
        </w:rPr>
        <w:t>Edizioni.</w:t>
      </w:r>
    </w:p>
    <w:p w14:paraId="38EBA407" w14:textId="77777777" w:rsidR="006E1AA5" w:rsidRDefault="00000000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spacing w:before="21" w:line="261" w:lineRule="auto"/>
        <w:ind w:right="98"/>
        <w:rPr>
          <w:sz w:val="20"/>
        </w:rPr>
      </w:pPr>
      <w:r w:rsidRPr="008661E8">
        <w:rPr>
          <w:sz w:val="20"/>
          <w:lang w:val="en-US"/>
        </w:rPr>
        <w:t>Levitin,</w:t>
      </w:r>
      <w:r w:rsidRPr="008661E8">
        <w:rPr>
          <w:spacing w:val="35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Daniel</w:t>
      </w:r>
      <w:r w:rsidRPr="008661E8">
        <w:rPr>
          <w:spacing w:val="36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J.</w:t>
      </w:r>
      <w:r w:rsidRPr="008661E8">
        <w:rPr>
          <w:spacing w:val="35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(2007)</w:t>
      </w:r>
      <w:r w:rsidRPr="008661E8">
        <w:rPr>
          <w:spacing w:val="36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This</w:t>
      </w:r>
      <w:r w:rsidRPr="008661E8">
        <w:rPr>
          <w:i/>
          <w:spacing w:val="35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is</w:t>
      </w:r>
      <w:r w:rsidRPr="008661E8">
        <w:rPr>
          <w:i/>
          <w:spacing w:val="36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your</w:t>
      </w:r>
      <w:r w:rsidRPr="008661E8">
        <w:rPr>
          <w:i/>
          <w:spacing w:val="35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brain</w:t>
      </w:r>
      <w:r w:rsidRPr="008661E8">
        <w:rPr>
          <w:i/>
          <w:spacing w:val="36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on</w:t>
      </w:r>
      <w:r w:rsidRPr="008661E8">
        <w:rPr>
          <w:i/>
          <w:spacing w:val="36"/>
          <w:sz w:val="20"/>
          <w:lang w:val="en-US"/>
        </w:rPr>
        <w:t xml:space="preserve"> </w:t>
      </w:r>
      <w:proofErr w:type="spellStart"/>
      <w:proofErr w:type="gramStart"/>
      <w:r w:rsidRPr="008661E8">
        <w:rPr>
          <w:i/>
          <w:sz w:val="20"/>
          <w:lang w:val="en-US"/>
        </w:rPr>
        <w:t>music:The</w:t>
      </w:r>
      <w:proofErr w:type="spellEnd"/>
      <w:proofErr w:type="gramEnd"/>
      <w:r w:rsidRPr="008661E8">
        <w:rPr>
          <w:i/>
          <w:spacing w:val="35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science</w:t>
      </w:r>
      <w:r w:rsidRPr="008661E8">
        <w:rPr>
          <w:i/>
          <w:spacing w:val="36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of</w:t>
      </w:r>
      <w:r w:rsidRPr="008661E8">
        <w:rPr>
          <w:i/>
          <w:spacing w:val="35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a</w:t>
      </w:r>
      <w:r w:rsidRPr="008661E8">
        <w:rPr>
          <w:i/>
          <w:spacing w:val="36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Human</w:t>
      </w:r>
      <w:r w:rsidRPr="008661E8">
        <w:rPr>
          <w:i/>
          <w:spacing w:val="35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Obsession.</w:t>
      </w:r>
      <w:r w:rsidRPr="008661E8">
        <w:rPr>
          <w:i/>
          <w:spacing w:val="36"/>
          <w:sz w:val="20"/>
          <w:lang w:val="en-US"/>
        </w:rPr>
        <w:t xml:space="preserve"> </w:t>
      </w:r>
      <w:r>
        <w:rPr>
          <w:sz w:val="20"/>
        </w:rPr>
        <w:t>Londra:</w:t>
      </w:r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Plume</w:t>
      </w:r>
      <w:proofErr w:type="spellEnd"/>
      <w:r>
        <w:rPr>
          <w:sz w:val="20"/>
        </w:rPr>
        <w:t>/</w:t>
      </w:r>
      <w:r>
        <w:rPr>
          <w:spacing w:val="-47"/>
          <w:sz w:val="20"/>
        </w:rPr>
        <w:t xml:space="preserve"> </w:t>
      </w:r>
      <w:r>
        <w:rPr>
          <w:sz w:val="20"/>
        </w:rPr>
        <w:t>Penguin.</w:t>
      </w:r>
    </w:p>
    <w:p w14:paraId="4300724A" w14:textId="77777777" w:rsidR="006E1AA5" w:rsidRPr="008661E8" w:rsidRDefault="00000000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spacing w:before="3"/>
        <w:rPr>
          <w:sz w:val="20"/>
          <w:lang w:val="en-US"/>
        </w:rPr>
      </w:pPr>
      <w:r w:rsidRPr="008661E8">
        <w:rPr>
          <w:sz w:val="20"/>
          <w:lang w:val="en-US"/>
        </w:rPr>
        <w:t>Shapiro,</w:t>
      </w:r>
      <w:r w:rsidRPr="008661E8">
        <w:rPr>
          <w:spacing w:val="-3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S.</w:t>
      </w:r>
      <w:r w:rsidRPr="008661E8">
        <w:rPr>
          <w:spacing w:val="-2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(2023)</w:t>
      </w:r>
      <w:r w:rsidRPr="008661E8">
        <w:rPr>
          <w:spacing w:val="-2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This</w:t>
      </w:r>
      <w:r w:rsidRPr="008661E8">
        <w:rPr>
          <w:i/>
          <w:spacing w:val="-3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Must</w:t>
      </w:r>
      <w:r w:rsidRPr="008661E8">
        <w:rPr>
          <w:i/>
          <w:spacing w:val="-2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Be</w:t>
      </w:r>
      <w:r w:rsidRPr="008661E8">
        <w:rPr>
          <w:i/>
          <w:spacing w:val="-2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the</w:t>
      </w:r>
      <w:r w:rsidRPr="008661E8">
        <w:rPr>
          <w:i/>
          <w:spacing w:val="-4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Place:</w:t>
      </w:r>
      <w:r w:rsidRPr="008661E8">
        <w:rPr>
          <w:i/>
          <w:spacing w:val="-2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How</w:t>
      </w:r>
      <w:r w:rsidRPr="008661E8">
        <w:rPr>
          <w:i/>
          <w:spacing w:val="-2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Music</w:t>
      </w:r>
      <w:r w:rsidRPr="008661E8">
        <w:rPr>
          <w:i/>
          <w:spacing w:val="-3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Can</w:t>
      </w:r>
      <w:r w:rsidRPr="008661E8">
        <w:rPr>
          <w:i/>
          <w:spacing w:val="-2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Make</w:t>
      </w:r>
      <w:r w:rsidRPr="008661E8">
        <w:rPr>
          <w:i/>
          <w:spacing w:val="-2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Your</w:t>
      </w:r>
      <w:r w:rsidRPr="008661E8">
        <w:rPr>
          <w:i/>
          <w:spacing w:val="-2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City</w:t>
      </w:r>
      <w:r w:rsidRPr="008661E8">
        <w:rPr>
          <w:i/>
          <w:spacing w:val="-3"/>
          <w:sz w:val="20"/>
          <w:lang w:val="en-US"/>
        </w:rPr>
        <w:t xml:space="preserve"> </w:t>
      </w:r>
      <w:r w:rsidRPr="008661E8">
        <w:rPr>
          <w:i/>
          <w:sz w:val="20"/>
          <w:lang w:val="en-US"/>
        </w:rPr>
        <w:t>Better</w:t>
      </w:r>
      <w:r w:rsidRPr="008661E8">
        <w:rPr>
          <w:sz w:val="20"/>
          <w:lang w:val="en-US"/>
        </w:rPr>
        <w:t>,</w:t>
      </w:r>
      <w:r w:rsidRPr="008661E8">
        <w:rPr>
          <w:spacing w:val="-2"/>
          <w:sz w:val="20"/>
          <w:lang w:val="en-US"/>
        </w:rPr>
        <w:t xml:space="preserve"> </w:t>
      </w:r>
      <w:proofErr w:type="spellStart"/>
      <w:r w:rsidRPr="008661E8">
        <w:rPr>
          <w:sz w:val="20"/>
          <w:lang w:val="en-US"/>
        </w:rPr>
        <w:t>Londra</w:t>
      </w:r>
      <w:proofErr w:type="spellEnd"/>
      <w:r w:rsidRPr="008661E8">
        <w:rPr>
          <w:sz w:val="20"/>
          <w:lang w:val="en-US"/>
        </w:rPr>
        <w:t>:</w:t>
      </w:r>
      <w:r w:rsidRPr="008661E8">
        <w:rPr>
          <w:spacing w:val="-2"/>
          <w:sz w:val="20"/>
          <w:lang w:val="en-US"/>
        </w:rPr>
        <w:t xml:space="preserve"> </w:t>
      </w:r>
      <w:r w:rsidRPr="008661E8">
        <w:rPr>
          <w:sz w:val="20"/>
          <w:lang w:val="en-US"/>
        </w:rPr>
        <w:t>Repeater.</w:t>
      </w:r>
    </w:p>
    <w:sectPr w:rsidR="006E1AA5" w:rsidRPr="008661E8">
      <w:pgSz w:w="11900" w:h="16840"/>
      <w:pgMar w:top="1360" w:right="980" w:bottom="1280" w:left="980" w:header="0" w:footer="10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7EC6" w14:textId="77777777" w:rsidR="00BE4C73" w:rsidRDefault="00BE4C73">
      <w:r>
        <w:separator/>
      </w:r>
    </w:p>
  </w:endnote>
  <w:endnote w:type="continuationSeparator" w:id="0">
    <w:p w14:paraId="6FDE1CF6" w14:textId="77777777" w:rsidR="00BE4C73" w:rsidRDefault="00BE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D332" w14:textId="77777777" w:rsidR="006E1AA5" w:rsidRDefault="00BE4C73">
    <w:pPr>
      <w:pStyle w:val="Corpotesto"/>
      <w:spacing w:line="14" w:lineRule="auto"/>
    </w:pPr>
    <w:r>
      <w:pict w14:anchorId="1F9DE37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93.25pt;margin-top:776.2pt;width:408.55pt;height:12pt;z-index:-157655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EE89AE5" w14:textId="77777777" w:rsidR="006E1AA5" w:rsidRDefault="00000000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color w:val="999999"/>
                    <w:sz w:val="18"/>
                  </w:rPr>
                  <w:t>Fatima</w:t>
                </w:r>
                <w:r>
                  <w:rPr>
                    <w:color w:val="999999"/>
                    <w:spacing w:val="-3"/>
                    <w:sz w:val="18"/>
                  </w:rPr>
                  <w:t xml:space="preserve"> </w:t>
                </w:r>
                <w:r>
                  <w:rPr>
                    <w:color w:val="999999"/>
                    <w:sz w:val="18"/>
                  </w:rPr>
                  <w:t>Marchini</w:t>
                </w:r>
                <w:r>
                  <w:rPr>
                    <w:color w:val="999999"/>
                    <w:spacing w:val="-3"/>
                    <w:sz w:val="18"/>
                  </w:rPr>
                  <w:t xml:space="preserve"> </w:t>
                </w:r>
                <w:r>
                  <w:rPr>
                    <w:color w:val="999999"/>
                    <w:sz w:val="18"/>
                  </w:rPr>
                  <w:t>-</w:t>
                </w:r>
                <w:r>
                  <w:rPr>
                    <w:color w:val="999999"/>
                    <w:spacing w:val="-2"/>
                    <w:sz w:val="18"/>
                  </w:rPr>
                  <w:t xml:space="preserve"> </w:t>
                </w:r>
                <w:r>
                  <w:rPr>
                    <w:color w:val="999999"/>
                    <w:sz w:val="18"/>
                  </w:rPr>
                  <w:t>Conservatorio</w:t>
                </w:r>
                <w:r>
                  <w:rPr>
                    <w:color w:val="999999"/>
                    <w:spacing w:val="-3"/>
                    <w:sz w:val="18"/>
                  </w:rPr>
                  <w:t xml:space="preserve"> </w:t>
                </w:r>
                <w:r>
                  <w:rPr>
                    <w:color w:val="999999"/>
                    <w:sz w:val="18"/>
                  </w:rPr>
                  <w:t>Statale</w:t>
                </w:r>
                <w:r>
                  <w:rPr>
                    <w:color w:val="999999"/>
                    <w:spacing w:val="-2"/>
                    <w:sz w:val="18"/>
                  </w:rPr>
                  <w:t xml:space="preserve"> </w:t>
                </w:r>
                <w:r>
                  <w:rPr>
                    <w:color w:val="999999"/>
                    <w:sz w:val="18"/>
                  </w:rPr>
                  <w:t>di</w:t>
                </w:r>
                <w:r>
                  <w:rPr>
                    <w:color w:val="999999"/>
                    <w:spacing w:val="-3"/>
                    <w:sz w:val="18"/>
                  </w:rPr>
                  <w:t xml:space="preserve"> </w:t>
                </w:r>
                <w:r>
                  <w:rPr>
                    <w:color w:val="999999"/>
                    <w:sz w:val="18"/>
                  </w:rPr>
                  <w:t>Musica</w:t>
                </w:r>
                <w:r>
                  <w:rPr>
                    <w:color w:val="999999"/>
                    <w:spacing w:val="40"/>
                    <w:sz w:val="18"/>
                  </w:rPr>
                  <w:t xml:space="preserve"> </w:t>
                </w:r>
                <w:r>
                  <w:rPr>
                    <w:color w:val="999999"/>
                    <w:sz w:val="18"/>
                  </w:rPr>
                  <w:t>“Gaetano</w:t>
                </w:r>
                <w:r>
                  <w:rPr>
                    <w:color w:val="999999"/>
                    <w:spacing w:val="-2"/>
                    <w:sz w:val="18"/>
                  </w:rPr>
                  <w:t xml:space="preserve"> </w:t>
                </w:r>
                <w:r>
                  <w:rPr>
                    <w:color w:val="999999"/>
                    <w:sz w:val="18"/>
                  </w:rPr>
                  <w:t>Braga”,</w:t>
                </w:r>
                <w:r>
                  <w:rPr>
                    <w:color w:val="999999"/>
                    <w:spacing w:val="-6"/>
                    <w:sz w:val="18"/>
                  </w:rPr>
                  <w:t xml:space="preserve"> </w:t>
                </w:r>
                <w:r>
                  <w:rPr>
                    <w:color w:val="999999"/>
                    <w:sz w:val="18"/>
                  </w:rPr>
                  <w:t>Teramo</w:t>
                </w:r>
                <w:r>
                  <w:rPr>
                    <w:color w:val="999999"/>
                    <w:spacing w:val="-2"/>
                    <w:sz w:val="18"/>
                  </w:rPr>
                  <w:t xml:space="preserve"> </w:t>
                </w:r>
                <w:r>
                  <w:rPr>
                    <w:color w:val="999999"/>
                    <w:sz w:val="18"/>
                  </w:rPr>
                  <w:t>-</w:t>
                </w:r>
                <w:r>
                  <w:rPr>
                    <w:color w:val="999999"/>
                    <w:spacing w:val="-3"/>
                    <w:sz w:val="18"/>
                  </w:rPr>
                  <w:t xml:space="preserve"> </w:t>
                </w:r>
                <w:r>
                  <w:rPr>
                    <w:color w:val="999999"/>
                    <w:sz w:val="18"/>
                  </w:rPr>
                  <w:t>Università</w:t>
                </w:r>
                <w:r>
                  <w:rPr>
                    <w:color w:val="999999"/>
                    <w:spacing w:val="-2"/>
                    <w:sz w:val="18"/>
                  </w:rPr>
                  <w:t xml:space="preserve"> </w:t>
                </w:r>
                <w:r>
                  <w:rPr>
                    <w:color w:val="999999"/>
                    <w:sz w:val="18"/>
                  </w:rPr>
                  <w:t>degli</w:t>
                </w:r>
                <w:r>
                  <w:rPr>
                    <w:color w:val="999999"/>
                    <w:spacing w:val="-2"/>
                    <w:sz w:val="18"/>
                  </w:rPr>
                  <w:t xml:space="preserve"> </w:t>
                </w:r>
                <w:r>
                  <w:rPr>
                    <w:color w:val="999999"/>
                    <w:sz w:val="18"/>
                  </w:rPr>
                  <w:t>Studi</w:t>
                </w:r>
                <w:r>
                  <w:rPr>
                    <w:color w:val="999999"/>
                    <w:spacing w:val="-3"/>
                    <w:sz w:val="18"/>
                  </w:rPr>
                  <w:t xml:space="preserve"> </w:t>
                </w:r>
                <w:r>
                  <w:rPr>
                    <w:color w:val="999999"/>
                    <w:sz w:val="18"/>
                  </w:rPr>
                  <w:t>di</w:t>
                </w:r>
                <w:r>
                  <w:rPr>
                    <w:color w:val="999999"/>
                    <w:spacing w:val="-7"/>
                    <w:sz w:val="18"/>
                  </w:rPr>
                  <w:t xml:space="preserve"> </w:t>
                </w:r>
                <w:r>
                  <w:rPr>
                    <w:color w:val="999999"/>
                    <w:sz w:val="18"/>
                  </w:rPr>
                  <w:t>Teramo</w:t>
                </w:r>
              </w:p>
            </w:txbxContent>
          </v:textbox>
          <w10:wrap anchorx="page" anchory="page"/>
        </v:shape>
      </w:pict>
    </w:r>
    <w:r>
      <w:pict w14:anchorId="403F5A6E">
        <v:shape id="_x0000_s1025" type="#_x0000_t202" alt="" style="position:absolute;margin-left:533.5pt;margin-top:795.65pt;width:10.5pt;height:12pt;z-index:-157649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B3123C3" w14:textId="77777777" w:rsidR="006E1AA5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9999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FB6B5" w14:textId="77777777" w:rsidR="00BE4C73" w:rsidRDefault="00BE4C73">
      <w:r>
        <w:separator/>
      </w:r>
    </w:p>
  </w:footnote>
  <w:footnote w:type="continuationSeparator" w:id="0">
    <w:p w14:paraId="05DF4849" w14:textId="77777777" w:rsidR="00BE4C73" w:rsidRDefault="00BE4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42654"/>
    <w:multiLevelType w:val="hybridMultilevel"/>
    <w:tmpl w:val="184EB35E"/>
    <w:lvl w:ilvl="0" w:tplc="9ED04224"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D116CC0A">
      <w:numFmt w:val="bullet"/>
      <w:lvlText w:val="•"/>
      <w:lvlJc w:val="left"/>
      <w:pPr>
        <w:ind w:left="1732" w:hanging="360"/>
      </w:pPr>
      <w:rPr>
        <w:rFonts w:hint="default"/>
        <w:lang w:val="it-IT" w:eastAsia="en-US" w:bidi="ar-SA"/>
      </w:rPr>
    </w:lvl>
    <w:lvl w:ilvl="2" w:tplc="25580C10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FD30E596">
      <w:numFmt w:val="bullet"/>
      <w:lvlText w:val="•"/>
      <w:lvlJc w:val="left"/>
      <w:pPr>
        <w:ind w:left="3556" w:hanging="360"/>
      </w:pPr>
      <w:rPr>
        <w:rFonts w:hint="default"/>
        <w:lang w:val="it-IT" w:eastAsia="en-US" w:bidi="ar-SA"/>
      </w:rPr>
    </w:lvl>
    <w:lvl w:ilvl="4" w:tplc="3EA817A4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723605DC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34EA644A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DD441288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3D4872EC">
      <w:numFmt w:val="bullet"/>
      <w:lvlText w:val="•"/>
      <w:lvlJc w:val="left"/>
      <w:pPr>
        <w:ind w:left="8116" w:hanging="360"/>
      </w:pPr>
      <w:rPr>
        <w:rFonts w:hint="default"/>
        <w:lang w:val="it-IT" w:eastAsia="en-US" w:bidi="ar-SA"/>
      </w:rPr>
    </w:lvl>
  </w:abstractNum>
  <w:num w:numId="1" w16cid:durableId="132254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1AA5"/>
    <w:rsid w:val="000560A2"/>
    <w:rsid w:val="006210F2"/>
    <w:rsid w:val="006E1AA5"/>
    <w:rsid w:val="008661E8"/>
    <w:rsid w:val="00BE4C73"/>
    <w:rsid w:val="00C6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150764"/>
  <w15:docId w15:val="{C1E31B88-2662-F445-A940-2D50F201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20" w:right="172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35"/>
      <w:ind w:left="100" w:right="1720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2"/>
      <w:ind w:left="82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Firenze Call for papers 2024_Marchini</vt:lpstr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Firenze Call for papers 2024_Marchini</dc:title>
  <cp:lastModifiedBy>MAICA TASSONE</cp:lastModifiedBy>
  <cp:revision>4</cp:revision>
  <dcterms:created xsi:type="dcterms:W3CDTF">2024-01-31T09:48:00Z</dcterms:created>
  <dcterms:modified xsi:type="dcterms:W3CDTF">2024-01-31T10:41:00Z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Pages</vt:lpwstr>
  </property>
  <property fmtid="{D5CDD505-2E9C-101B-9397-08002B2CF9AE}" pid="4" name="LastSaved">
    <vt:filetime>2024-01-31T00:00:00Z</vt:filetime>
  </property>
</Properties>
</file>